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B2A10" w14:textId="28382227" w:rsidR="00702F27" w:rsidRPr="001E5DD1" w:rsidRDefault="00E843CD" w:rsidP="00702F27">
      <w:pPr>
        <w:pStyle w:val="a3"/>
        <w:rPr>
          <w:b/>
          <w:lang w:eastAsia="zh-CN"/>
        </w:rPr>
      </w:pPr>
      <w:r w:rsidRPr="00E843CD">
        <w:rPr>
          <w:b/>
        </w:rPr>
        <w:t>Mental Health and Well-being of Doctoral Students: A Systematic Review</w:t>
      </w:r>
    </w:p>
    <w:p w14:paraId="1C7C9EC1" w14:textId="34643F80" w:rsidR="00B330B9" w:rsidRPr="00A523CF" w:rsidRDefault="00702F27" w:rsidP="00A523CF">
      <w:pPr>
        <w:pStyle w:val="1"/>
      </w:pPr>
      <w:r w:rsidRPr="00A523CF">
        <w:t>Literature Search Strategy:</w:t>
      </w:r>
    </w:p>
    <w:p w14:paraId="04E4D8FC" w14:textId="7A5F0E08" w:rsidR="00702F27" w:rsidRDefault="00702F27" w:rsidP="00A523CF">
      <w:pPr>
        <w:pStyle w:val="2"/>
        <w:rPr>
          <w:lang w:eastAsia="zh-CN"/>
        </w:rPr>
      </w:pPr>
      <w:r w:rsidRPr="00A523CF">
        <w:t>Databases searched:</w:t>
      </w:r>
    </w:p>
    <w:p w14:paraId="19CB0271" w14:textId="77777777" w:rsidR="0094062F" w:rsidRPr="0094062F" w:rsidRDefault="0094062F" w:rsidP="0094062F">
      <w:pPr>
        <w:pStyle w:val="a5"/>
        <w:numPr>
          <w:ilvl w:val="0"/>
          <w:numId w:val="1"/>
        </w:numPr>
      </w:pPr>
      <w:r w:rsidRPr="0094062F">
        <w:t xml:space="preserve">Web of </w:t>
      </w:r>
      <w:proofErr w:type="gramStart"/>
      <w:r w:rsidRPr="0094062F">
        <w:t>Science</w:t>
      </w:r>
      <w:r>
        <w:rPr>
          <w:lang w:val="en-US" w:eastAsia="zh-CN"/>
        </w:rPr>
        <w:t>;</w:t>
      </w:r>
      <w:proofErr w:type="gramEnd"/>
    </w:p>
    <w:p w14:paraId="3B63B98F" w14:textId="77777777" w:rsidR="0094062F" w:rsidRDefault="0094062F" w:rsidP="0094062F">
      <w:pPr>
        <w:pStyle w:val="a5"/>
        <w:numPr>
          <w:ilvl w:val="0"/>
          <w:numId w:val="1"/>
        </w:numPr>
      </w:pPr>
      <w:proofErr w:type="gramStart"/>
      <w:r w:rsidRPr="0094062F">
        <w:t>PubMed</w:t>
      </w:r>
      <w:r>
        <w:t>;</w:t>
      </w:r>
      <w:proofErr w:type="gramEnd"/>
    </w:p>
    <w:p w14:paraId="1D7356A1" w14:textId="525B21F6" w:rsidR="0094062F" w:rsidRDefault="0094062F" w:rsidP="0094062F">
      <w:pPr>
        <w:pStyle w:val="a5"/>
        <w:numPr>
          <w:ilvl w:val="0"/>
          <w:numId w:val="1"/>
        </w:numPr>
      </w:pPr>
      <w:proofErr w:type="gramStart"/>
      <w:r w:rsidRPr="0094062F">
        <w:t>Scopus</w:t>
      </w:r>
      <w:r>
        <w:t>;</w:t>
      </w:r>
      <w:proofErr w:type="gramEnd"/>
    </w:p>
    <w:p w14:paraId="09FA46A2" w14:textId="58C0FC26" w:rsidR="0094062F" w:rsidRPr="0094062F" w:rsidRDefault="0094062F" w:rsidP="0094062F">
      <w:pPr>
        <w:pStyle w:val="a5"/>
        <w:numPr>
          <w:ilvl w:val="0"/>
          <w:numId w:val="1"/>
        </w:numPr>
      </w:pPr>
      <w:r w:rsidRPr="0094062F">
        <w:t xml:space="preserve">EBSCO (including PsycINFO, </w:t>
      </w:r>
      <w:proofErr w:type="spellStart"/>
      <w:r w:rsidRPr="0094062F">
        <w:t>PsycARTICLES</w:t>
      </w:r>
      <w:proofErr w:type="spellEnd"/>
      <w:r w:rsidRPr="0094062F">
        <w:t xml:space="preserve">, and the Psychology and </w:t>
      </w:r>
      <w:proofErr w:type="spellStart"/>
      <w:r w:rsidRPr="0094062F">
        <w:t>Behavioral</w:t>
      </w:r>
      <w:proofErr w:type="spellEnd"/>
      <w:r w:rsidRPr="0094062F">
        <w:t xml:space="preserve"> Science Collection)</w:t>
      </w:r>
    </w:p>
    <w:p w14:paraId="0172EDAE" w14:textId="3114E8D4" w:rsidR="00F70B76" w:rsidRPr="00F70B76" w:rsidRDefault="00770841" w:rsidP="00F70B76">
      <w:pPr>
        <w:pStyle w:val="2"/>
      </w:pPr>
      <w:r>
        <w:t>Search terms:</w:t>
      </w:r>
    </w:p>
    <w:p w14:paraId="3B75DE84" w14:textId="77777777" w:rsidR="00F70B76" w:rsidRDefault="00F70B76" w:rsidP="00F70B76">
      <w:r>
        <w:rPr>
          <w:rFonts w:hint="eastAsia"/>
        </w:rPr>
        <w:t>（</w:t>
      </w:r>
      <w:r>
        <w:rPr>
          <w:rFonts w:hint="eastAsia"/>
        </w:rPr>
        <w:t>"doctoral student*" OR "doctoral candidate*</w:t>
      </w:r>
      <w:proofErr w:type="gramStart"/>
      <w:r>
        <w:rPr>
          <w:rFonts w:hint="eastAsia"/>
        </w:rPr>
        <w:t>"  OR</w:t>
      </w:r>
      <w:proofErr w:type="gramEnd"/>
      <w:r>
        <w:rPr>
          <w:rFonts w:hint="eastAsia"/>
        </w:rPr>
        <w:t xml:space="preserve"> "PhD student*" OR "Ph.D. student*" OR "PhD candidate*" OR "Ph.D. candidate*</w:t>
      </w:r>
      <w:proofErr w:type="gramStart"/>
      <w:r>
        <w:rPr>
          <w:rFonts w:hint="eastAsia"/>
        </w:rPr>
        <w:t>"  OR</w:t>
      </w:r>
      <w:proofErr w:type="gramEnd"/>
      <w:r>
        <w:rPr>
          <w:rFonts w:hint="eastAsia"/>
        </w:rPr>
        <w:t xml:space="preserve"> "doctorate student*" OR "doctorate candidate*</w:t>
      </w:r>
      <w:proofErr w:type="gramStart"/>
      <w:r>
        <w:rPr>
          <w:rFonts w:hint="eastAsia"/>
        </w:rPr>
        <w:t>" )</w:t>
      </w:r>
      <w:proofErr w:type="gramEnd"/>
    </w:p>
    <w:p w14:paraId="33E650B6" w14:textId="77777777" w:rsidR="00F70B76" w:rsidRDefault="00F70B76" w:rsidP="00F70B76">
      <w:r>
        <w:t>AND</w:t>
      </w:r>
    </w:p>
    <w:p w14:paraId="25B31908" w14:textId="77777777" w:rsidR="00F70B76" w:rsidRDefault="00F70B76" w:rsidP="00F70B76">
      <w:r>
        <w:t xml:space="preserve">("mental health" OR "psychological health" OR "mental disorder*" OR "mental illness" OR "psychological distress" OR "depress*" OR "anxiety" OR "stress" OR "burnout" OR "PTSD" OR "bipolar disorder" OR "loneliness" OR "social </w:t>
      </w:r>
      <w:proofErr w:type="spellStart"/>
      <w:r>
        <w:t>isolation"OR</w:t>
      </w:r>
      <w:proofErr w:type="spellEnd"/>
      <w:r>
        <w:t xml:space="preserve"> "affective disorder" OR "panic disorder</w:t>
      </w:r>
      <w:proofErr w:type="gramStart"/>
      <w:r>
        <w:t>"  OR</w:t>
      </w:r>
      <w:proofErr w:type="gramEnd"/>
      <w:r>
        <w:t xml:space="preserve"> "sleep </w:t>
      </w:r>
      <w:proofErr w:type="spellStart"/>
      <w:r>
        <w:t>disorder"OR</w:t>
      </w:r>
      <w:proofErr w:type="spellEnd"/>
      <w:r>
        <w:t xml:space="preserve"> “eating disorder" OR "substance abuse" OR "alcohol use disorder" OR "drug use disorder”)</w:t>
      </w:r>
    </w:p>
    <w:p w14:paraId="62D4033F" w14:textId="77777777" w:rsidR="00F70B76" w:rsidRDefault="00F70B76" w:rsidP="00F70B76">
      <w:r>
        <w:t>AND</w:t>
      </w:r>
    </w:p>
    <w:p w14:paraId="571B3912" w14:textId="7A8D82B1" w:rsidR="00702F27" w:rsidRDefault="00F70B76" w:rsidP="00F70B76">
      <w:r>
        <w:t>("well-being" OR "wellbeing" OR "subjective well-being" OR "psychological well-being" OR "emotional well-being" OR "social well-being" OR "life satisfaction" OR "quality of life</w:t>
      </w:r>
      <w:proofErr w:type="gramStart"/>
      <w:r>
        <w:t>" )</w:t>
      </w:r>
      <w:proofErr w:type="gramEnd"/>
    </w:p>
    <w:p w14:paraId="58E537AC" w14:textId="71F515AB" w:rsidR="004D6C9B" w:rsidRDefault="004D6C9B" w:rsidP="004D6C9B">
      <w:pPr>
        <w:pStyle w:val="2"/>
      </w:pPr>
      <w:r>
        <w:t>Selection criteria</w:t>
      </w:r>
    </w:p>
    <w:p w14:paraId="77FD9EEA" w14:textId="6C95AF8D" w:rsidR="001340FE" w:rsidRDefault="004D6C9B" w:rsidP="004D6C9B">
      <w:r>
        <w:t xml:space="preserve">The screening process applied rigorous inclusion and exclusion standards aligned with the research objectives. Studies were included if they met the following criteria: (a) participants were doctoral students; (b) the study addressed mental health issues or well-being outcomes; (c) the publication was </w:t>
      </w:r>
      <w:r>
        <w:lastRenderedPageBreak/>
        <w:t>written in English; (d) the study employed empirical methods, including quantitative, qualitative, or mixed-methods designs; and (e) the paper was peer-reviewed and published in an academic journal. Exclusion criteria were: (a) studies not focusing on doctoral students (e.g., undergraduates, master’s students, postdoctoral researchers, or faculty); (b) studies unrelated to mental health or well-being; (c) publications not in English; (d) non-empirical works such as reviews, commentaries, theoretical articles, book chapters, or conference abstracts; and (e) grey literature not subject to peer review.</w:t>
      </w:r>
    </w:p>
    <w:sectPr w:rsidR="00134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560F4"/>
    <w:multiLevelType w:val="hybridMultilevel"/>
    <w:tmpl w:val="60D09D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621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F27"/>
    <w:rsid w:val="001340FE"/>
    <w:rsid w:val="00182AF5"/>
    <w:rsid w:val="004D6C9B"/>
    <w:rsid w:val="00633686"/>
    <w:rsid w:val="00702F27"/>
    <w:rsid w:val="007109FA"/>
    <w:rsid w:val="00770841"/>
    <w:rsid w:val="007C36D5"/>
    <w:rsid w:val="00811825"/>
    <w:rsid w:val="0094062F"/>
    <w:rsid w:val="00A44916"/>
    <w:rsid w:val="00A523CF"/>
    <w:rsid w:val="00B330B9"/>
    <w:rsid w:val="00BE4D42"/>
    <w:rsid w:val="00E843CD"/>
    <w:rsid w:val="00EC6929"/>
    <w:rsid w:val="00F7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77876"/>
  <w15:chartTrackingRefBased/>
  <w15:docId w15:val="{7ABF8783-9587-4F99-9E19-572A6A7B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F27"/>
    <w:pPr>
      <w:spacing w:line="480" w:lineRule="auto"/>
      <w:jc w:val="both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A523CF"/>
    <w:pPr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A523CF"/>
    <w:pPr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02F27"/>
    <w:pPr>
      <w:jc w:val="center"/>
    </w:pPr>
  </w:style>
  <w:style w:type="character" w:customStyle="1" w:styleId="a4">
    <w:name w:val="标题 字符"/>
    <w:basedOn w:val="a0"/>
    <w:link w:val="a3"/>
    <w:uiPriority w:val="10"/>
    <w:rsid w:val="00702F27"/>
    <w:rPr>
      <w:rFonts w:ascii="Times New Roman" w:hAnsi="Times New Roman" w:cs="Times New Roman"/>
    </w:rPr>
  </w:style>
  <w:style w:type="paragraph" w:styleId="a5">
    <w:name w:val="List Paragraph"/>
    <w:basedOn w:val="a"/>
    <w:uiPriority w:val="34"/>
    <w:qFormat/>
    <w:rsid w:val="00702F27"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sid w:val="00A523CF"/>
    <w:rPr>
      <w:rFonts w:ascii="Times New Roman" w:hAnsi="Times New Roman" w:cs="Times New Roman"/>
      <w:b/>
      <w:bCs/>
    </w:rPr>
  </w:style>
  <w:style w:type="character" w:customStyle="1" w:styleId="20">
    <w:name w:val="标题 2 字符"/>
    <w:basedOn w:val="a0"/>
    <w:link w:val="2"/>
    <w:uiPriority w:val="9"/>
    <w:rsid w:val="00A523CF"/>
    <w:rPr>
      <w:rFonts w:ascii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15F0E18A34A94EBBCC67020E8F1F21" ma:contentTypeVersion="13" ma:contentTypeDescription="Create a new document." ma:contentTypeScope="" ma:versionID="39209e45bb4b3c692abae4cce8d96391">
  <xsd:schema xmlns:xsd="http://www.w3.org/2001/XMLSchema" xmlns:xs="http://www.w3.org/2001/XMLSchema" xmlns:p="http://schemas.microsoft.com/office/2006/metadata/properties" xmlns:ns3="40cc6dcd-09c5-476d-855a-a9dae846df39" xmlns:ns4="43e3be96-e310-4be3-87f1-70a43bec864f" targetNamespace="http://schemas.microsoft.com/office/2006/metadata/properties" ma:root="true" ma:fieldsID="497f868a1199d3216e80c6574428e8c6" ns3:_="" ns4:_="">
    <xsd:import namespace="40cc6dcd-09c5-476d-855a-a9dae846df39"/>
    <xsd:import namespace="43e3be96-e310-4be3-87f1-70a43bec86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c6dcd-09c5-476d-855a-a9dae846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3be96-e310-4be3-87f1-70a43bec86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F9D190-4A82-43D4-A718-1FE8FC203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c6dcd-09c5-476d-855a-a9dae846df39"/>
    <ds:schemaRef ds:uri="43e3be96-e310-4be3-87f1-70a43bec8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482D5E-FAAF-472F-A4CD-F2B90F4D5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DF327-4D2C-411B-B2D1-47A08FACDC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Hazell</dc:creator>
  <cp:keywords/>
  <dc:description/>
  <cp:lastModifiedBy>Y Guo</cp:lastModifiedBy>
  <cp:revision>9</cp:revision>
  <dcterms:created xsi:type="dcterms:W3CDTF">2020-07-13T11:24:00Z</dcterms:created>
  <dcterms:modified xsi:type="dcterms:W3CDTF">2025-10-30T11:11:00Z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0x010100C915F0E18A34A94EBBCC67020E8F1F21</vt:lpwstr>
  </property>
</Properties>
</file>